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1C4CB4" w:rsidRPr="006600EE">
        <w:rPr>
          <w:rFonts w:ascii="Arial" w:eastAsia="Times New Roman" w:hAnsi="Arial" w:cs="Arial"/>
          <w:b/>
          <w:lang w:val="es-CO"/>
        </w:rPr>
        <w:t>protozoarios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>dos 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315C6A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315C6A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Pr="006600EE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0128E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0128E" w:rsidRPr="006600EE" w:rsidRDefault="0020128E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CN_08_04_CO_REC20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y las estrategias reproductivas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0128E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0710E5" w:rsidRDefault="000710E5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3734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53734" w:rsidRPr="006600EE" w:rsidRDefault="00253734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48464E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las estrategias reproductivas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253734" w:rsidRPr="006600EE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>, con la reproducción asexual se crean clones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lastRenderedPageBreak/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315C6A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315C6A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0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097937" w:rsidRDefault="00B370AE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B370AE" w:rsidRDefault="00B370AE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B370AE" w:rsidRPr="00097937" w:rsidRDefault="00B370A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B370AE" w:rsidRDefault="00B370AE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eficiente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pro</w:t>
      </w:r>
      <w:r w:rsidR="00780FCB" w:rsidRPr="006600EE">
        <w:rPr>
          <w:rFonts w:ascii="Arial" w:eastAsia="Times New Roman" w:hAnsi="Arial" w:cs="Arial"/>
          <w:lang w:val="es-CO"/>
        </w:rPr>
        <w:t>tozoos,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E54EEF">
        <w:rPr>
          <w:rFonts w:ascii="Arial" w:eastAsia="Times New Roman" w:hAnsi="Arial" w:cs="Arial"/>
        </w:rPr>
        <w:t xml:space="preserve"> (recuerda que en el núcleo celular está contenido el ADN).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315C6A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57A7821A" wp14:editId="50371143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6B9E0DCE" wp14:editId="29848934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E54EEF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>
              <w:rPr>
                <w:rFonts w:ascii="Arial" w:hAnsi="Arial" w:cs="Arial"/>
                <w:sz w:val="24"/>
                <w:szCs w:val="24"/>
              </w:rPr>
              <w:t>,</w:t>
            </w:r>
            <w:r w:rsidR="00E54EEF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E54EEF">
              <w:rPr>
                <w:rFonts w:ascii="Arial" w:hAnsi="Arial" w:cs="Arial"/>
              </w:rPr>
              <w:t>f</w:t>
            </w:r>
            <w:r w:rsidRPr="00E54EEF">
              <w:rPr>
                <w:rFonts w:ascii="Arial" w:hAnsi="Arial" w:cs="Arial"/>
              </w:rPr>
              <w:t>usión entre los núcleos de los</w:t>
            </w:r>
            <w:r w:rsidR="00E54EEF">
              <w:rPr>
                <w:rFonts w:ascii="Arial" w:hAnsi="Arial" w:cs="Arial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los gametos. 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lastRenderedPageBreak/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AE" w:rsidRPr="006E5197" w:rsidRDefault="00B370A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B370AE" w:rsidRPr="006E5197" w:rsidRDefault="00B370A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448D789B" wp14:editId="0258BD63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216621BC" wp14:editId="6628E790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AE" w:rsidRPr="006E5197" w:rsidRDefault="00B370A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B370AE" w:rsidRPr="006E5197" w:rsidRDefault="00B370A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 xml:space="preserve">3. Debido a que se generan pocos individuos en cada reproducción, la </w:t>
            </w:r>
            <w:r w:rsidRPr="006600EE">
              <w:rPr>
                <w:rFonts w:ascii="Arial" w:hAnsi="Arial" w:cs="Arial"/>
              </w:rPr>
              <w:lastRenderedPageBreak/>
              <w:t>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00000" w:themeFill="text1"/>
          </w:tcPr>
          <w:p w:rsidR="008C4836" w:rsidRPr="006600EE" w:rsidRDefault="008C4836" w:rsidP="008C48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4836" w:rsidRPr="006600EE" w:rsidRDefault="008C4836" w:rsidP="00BA5C7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DA2054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8C4836" w:rsidRPr="006600EE" w:rsidRDefault="008C4836" w:rsidP="000E18A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Refuerza tu aprendizaje: </w:t>
            </w:r>
            <w:r w:rsidR="00E17BD3">
              <w:rPr>
                <w:rFonts w:ascii="Arial" w:hAnsi="Arial" w:cs="Arial"/>
                <w:sz w:val="24"/>
                <w:szCs w:val="24"/>
              </w:rPr>
              <w:t>v</w:t>
            </w:r>
            <w:r w:rsidR="00BA5C7D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8C4836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4836" w:rsidRPr="006600EE" w:rsidRDefault="00BA5C7D" w:rsidP="00BA5C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 w:rsidR="00D055B0"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8C4836" w:rsidRPr="006600EE" w:rsidRDefault="008C4836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 xml:space="preserve">También, </w:t>
      </w:r>
      <w:r w:rsidR="00174327">
        <w:rPr>
          <w:rFonts w:ascii="Arial" w:eastAsia="Times New Roman" w:hAnsi="Arial" w:cs="Arial"/>
        </w:rPr>
        <w:lastRenderedPageBreak/>
        <w:t>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Es por esta razón que, de manera permanente,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315C6A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REC90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D74CF" w:rsidRPr="006600EE" w:rsidRDefault="00DD74CF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lastRenderedPageBreak/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C7BEF"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E17BD3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66488A" w:rsidP="000C73D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 w:rsidR="000C73D5">
              <w:rPr>
                <w:rFonts w:ascii="Arial" w:hAnsi="Arial" w:cs="Arial"/>
                <w:sz w:val="24"/>
                <w:szCs w:val="24"/>
              </w:rPr>
              <w:t>de</w:t>
            </w:r>
            <w:r w:rsidR="000C73D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</w:t>
            </w:r>
            <w:r w:rsidR="006600EE">
              <w:rPr>
                <w:rFonts w:ascii="Arial" w:hAnsi="Arial" w:cs="Arial"/>
                <w:sz w:val="24"/>
                <w:szCs w:val="24"/>
              </w:rPr>
              <w:t>arqueas</w:t>
            </w:r>
            <w:r w:rsidR="00073DEF">
              <w:rPr>
                <w:rFonts w:ascii="Arial" w:hAnsi="Arial" w:cs="Arial"/>
                <w:sz w:val="24"/>
                <w:szCs w:val="24"/>
              </w:rPr>
              <w:t xml:space="preserve"> y protozoos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174327">
        <w:rPr>
          <w:rFonts w:ascii="Arial" w:hAnsi="Arial" w:cs="Arial"/>
        </w:rPr>
        <w:t>Estos seres se multiplican muy rápido, con c</w:t>
      </w:r>
      <w:r w:rsidR="00811FB8">
        <w:rPr>
          <w:rFonts w:ascii="Arial" w:hAnsi="Arial" w:cs="Arial"/>
        </w:rPr>
        <w:t>iertas levaduras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174327">
        <w:rPr>
          <w:rStyle w:val="un"/>
          <w:rFonts w:ascii="Arial" w:hAnsi="Arial" w:cs="Arial"/>
          <w:lang w:val="es-CO"/>
        </w:rPr>
        <w:t>se elabora</w:t>
      </w:r>
      <w:r w:rsidR="00811FB8">
        <w:rPr>
          <w:rStyle w:val="un"/>
          <w:rFonts w:ascii="Arial" w:hAnsi="Arial" w:cs="Arial"/>
          <w:lang w:val="es-CO"/>
        </w:rPr>
        <w:t xml:space="preserve"> </w:t>
      </w:r>
      <w:r w:rsidR="00114DD8">
        <w:rPr>
          <w:rStyle w:val="un"/>
          <w:rFonts w:ascii="Arial" w:hAnsi="Arial" w:cs="Arial"/>
          <w:lang w:val="es-CO"/>
        </w:rPr>
        <w:t>la masa de</w:t>
      </w:r>
      <w:r w:rsidR="00174327">
        <w:rPr>
          <w:rStyle w:val="un"/>
          <w:rFonts w:ascii="Arial" w:hAnsi="Arial" w:cs="Arial"/>
          <w:lang w:val="es-CO"/>
        </w:rPr>
        <w:t xml:space="preserve"> pan y </w:t>
      </w:r>
      <w:r w:rsidR="006520C9">
        <w:rPr>
          <w:rStyle w:val="un"/>
          <w:rFonts w:ascii="Arial" w:hAnsi="Arial" w:cs="Arial"/>
          <w:lang w:val="es-CO"/>
        </w:rPr>
        <w:t>con otras se hace</w:t>
      </w:r>
      <w:r w:rsidR="00073DEF">
        <w:rPr>
          <w:rStyle w:val="un"/>
          <w:rFonts w:ascii="Arial" w:hAnsi="Arial" w:cs="Arial"/>
          <w:lang w:val="es-CO"/>
        </w:rPr>
        <w:t xml:space="preserve"> cerveza</w:t>
      </w:r>
      <w:r w:rsidR="00174327">
        <w:rPr>
          <w:rStyle w:val="un"/>
          <w:rFonts w:ascii="Arial" w:hAnsi="Arial" w:cs="Arial"/>
          <w:lang w:val="es-CO"/>
        </w:rPr>
        <w:t>.</w:t>
      </w:r>
      <w:r w:rsidR="001946BC">
        <w:rPr>
          <w:rStyle w:val="un"/>
          <w:rFonts w:ascii="Arial" w:hAnsi="Arial" w:cs="Arial"/>
          <w:lang w:val="es-CO"/>
        </w:rPr>
        <w:t xml:space="preserve"> 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D42ADE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>
        <w:rPr>
          <w:rFonts w:ascii="Arial" w:hAnsi="Arial" w:cs="Arial"/>
        </w:rPr>
        <w:t>. 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reproducción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>
        <w:rPr>
          <w:rFonts w:ascii="Arial" w:hAnsi="Arial" w:cs="Arial"/>
        </w:rPr>
        <w:t xml:space="preserve"> (</w:t>
      </w:r>
      <w:r w:rsidR="00092B9D">
        <w:rPr>
          <w:rFonts w:ascii="Arial" w:hAnsi="Arial" w:cs="Arial"/>
        </w:rPr>
        <w:t>de diferentes hon</w:t>
      </w:r>
      <w:r>
        <w:rPr>
          <w:rFonts w:ascii="Arial" w:hAnsi="Arial" w:cs="Arial"/>
        </w:rPr>
        <w:t xml:space="preserve">gos)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>
        <w:rPr>
          <w:rFonts w:ascii="Arial" w:hAnsi="Arial" w:cs="Arial"/>
        </w:rPr>
        <w:t xml:space="preserve"> (de origen sexual).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reproducción asexual, será diferente a los dos hongos que fusionaron sus hifas. 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</w:t>
      </w:r>
      <w:r>
        <w:rPr>
          <w:rFonts w:ascii="Arial" w:hAnsi="Arial" w:cs="Arial"/>
        </w:rPr>
        <w:lastRenderedPageBreak/>
        <w:t xml:space="preserve">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durante la reproducción, pero normalmente existen más de dos tipos de cepas entre la población. Para que dos 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REC110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F462F">
              <w:rPr>
                <w:rFonts w:ascii="Arial" w:hAnsi="Arial" w:cs="Arial"/>
                <w:sz w:val="24"/>
                <w:szCs w:val="24"/>
              </w:rPr>
              <w:t>120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lastRenderedPageBreak/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>, los animales se alimentan de 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 xml:space="preserve">setas se </w:t>
                  </w:r>
                  <w:r w:rsidR="00E91AE7" w:rsidRPr="006600EE">
                    <w:rPr>
                      <w:rFonts w:ascii="Arial" w:hAnsi="Arial" w:cs="Arial"/>
                    </w:rPr>
                    <w:lastRenderedPageBreak/>
                    <w:t>hinchan y, al ser pisadas por algún animal, explotan y 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6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7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38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39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A96E21">
              <w:rPr>
                <w:rFonts w:ascii="Arial" w:hAnsi="Arial" w:cs="Arial"/>
                <w:sz w:val="24"/>
                <w:szCs w:val="24"/>
              </w:rPr>
              <w:t>130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A12EF0" w:rsidP="00C771B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9C590A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La reproducción </w:t>
      </w:r>
      <w:r w:rsidR="00C771BB" w:rsidRPr="006600EE">
        <w:rPr>
          <w:rStyle w:val="un"/>
          <w:rFonts w:ascii="Arial" w:hAnsi="Arial" w:cs="Arial"/>
          <w:lang w:val="es-CO"/>
        </w:rPr>
        <w:t xml:space="preserve">de </w:t>
      </w:r>
      <w:r w:rsidRPr="006600EE">
        <w:rPr>
          <w:rStyle w:val="un"/>
          <w:rFonts w:ascii="Arial" w:hAnsi="Arial" w:cs="Arial"/>
          <w:lang w:val="es-CO"/>
        </w:rPr>
        <w:t xml:space="preserve">las plantas es algo </w:t>
      </w:r>
      <w:r w:rsidR="00D64D88" w:rsidRPr="006600EE">
        <w:rPr>
          <w:rStyle w:val="un"/>
          <w:rFonts w:ascii="Arial" w:hAnsi="Arial" w:cs="Arial"/>
          <w:lang w:val="es-CO"/>
        </w:rPr>
        <w:t xml:space="preserve">más </w:t>
      </w:r>
      <w:r w:rsidRPr="006600EE">
        <w:rPr>
          <w:rStyle w:val="un"/>
          <w:rFonts w:ascii="Arial" w:hAnsi="Arial" w:cs="Arial"/>
          <w:lang w:val="es-CO"/>
        </w:rPr>
        <w:t>compleja</w:t>
      </w:r>
      <w:r w:rsidR="00D64D88" w:rsidRPr="006600EE">
        <w:rPr>
          <w:rStyle w:val="un"/>
          <w:rFonts w:ascii="Arial" w:hAnsi="Arial" w:cs="Arial"/>
          <w:lang w:val="es-CO"/>
        </w:rPr>
        <w:t xml:space="preserve"> que en otros grupos</w:t>
      </w:r>
      <w:r w:rsidR="00C771BB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 xml:space="preserve">porque </w:t>
      </w:r>
      <w:r w:rsidR="00D64D88" w:rsidRPr="006600EE">
        <w:rPr>
          <w:rStyle w:val="un"/>
          <w:rFonts w:ascii="Arial" w:hAnsi="Arial" w:cs="Arial"/>
          <w:lang w:val="es-CO"/>
        </w:rPr>
        <w:t xml:space="preserve">cada especie usa alternadamente </w:t>
      </w:r>
      <w:r w:rsidRPr="006600EE">
        <w:rPr>
          <w:rStyle w:val="un"/>
          <w:rFonts w:ascii="Arial" w:hAnsi="Arial" w:cs="Arial"/>
          <w:lang w:val="es-CO"/>
        </w:rPr>
        <w:t>la reproducci</w:t>
      </w:r>
      <w:r w:rsidR="006D5C62" w:rsidRPr="006600EE">
        <w:rPr>
          <w:rStyle w:val="un"/>
          <w:rFonts w:ascii="Arial" w:hAnsi="Arial" w:cs="Arial"/>
          <w:lang w:val="es-CO"/>
        </w:rPr>
        <w:t xml:space="preserve">ón sexual y </w:t>
      </w:r>
      <w:r w:rsidR="00D64D88" w:rsidRPr="006600EE">
        <w:rPr>
          <w:rStyle w:val="un"/>
          <w:rFonts w:ascii="Arial" w:hAnsi="Arial" w:cs="Arial"/>
          <w:lang w:val="es-CO"/>
        </w:rPr>
        <w:t xml:space="preserve">la </w:t>
      </w:r>
      <w:r w:rsidR="006D5C62" w:rsidRPr="006600EE">
        <w:rPr>
          <w:rStyle w:val="un"/>
          <w:rFonts w:ascii="Arial" w:hAnsi="Arial" w:cs="Arial"/>
          <w:lang w:val="es-CO"/>
        </w:rPr>
        <w:t>asexual</w:t>
      </w:r>
      <w:r w:rsidR="00D64D88" w:rsidRPr="006600EE">
        <w:rPr>
          <w:rStyle w:val="un"/>
          <w:rFonts w:ascii="Arial" w:hAnsi="Arial" w:cs="Arial"/>
          <w:lang w:val="es-CO"/>
        </w:rPr>
        <w:t>. Sin embargo, los principios básicos de la reproducción vistos hasta ahora se mantienen.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REC140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127E52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3A26C5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53FED" w:rsidP="007F784C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lastRenderedPageBreak/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helechos</w:t>
      </w:r>
      <w:r w:rsidRPr="006600EE">
        <w:rPr>
          <w:rStyle w:val="Textoennegrita"/>
          <w:rFonts w:ascii="Arial" w:hAnsi="Arial" w:cs="Arial"/>
          <w:b w:val="0"/>
          <w:lang w:val="es-CO"/>
        </w:rPr>
        <w:t>,</w:t>
      </w:r>
      <w:r w:rsidR="008878FA" w:rsidRPr="006600EE">
        <w:rPr>
          <w:rStyle w:val="un"/>
          <w:rFonts w:ascii="Arial" w:hAnsi="Arial" w:cs="Arial"/>
          <w:lang w:val="es-CO"/>
        </w:rPr>
        <w:t xml:space="preserve"> en cambio, el más desarrollado</w:t>
      </w:r>
      <w:r w:rsidR="007B4F8B" w:rsidRPr="006600EE">
        <w:rPr>
          <w:rStyle w:val="un"/>
          <w:rFonts w:ascii="Arial" w:hAnsi="Arial" w:cs="Arial"/>
          <w:lang w:val="es-CO"/>
        </w:rPr>
        <w:t xml:space="preserve"> es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7B4F8B" w:rsidRPr="006600EE">
        <w:rPr>
          <w:rStyle w:val="un"/>
          <w:rFonts w:ascii="Arial" w:hAnsi="Arial" w:cs="Arial"/>
          <w:lang w:val="es-CO"/>
        </w:rPr>
        <w:t xml:space="preserve">fito, </w:t>
      </w:r>
      <w:r w:rsidR="00135172" w:rsidRPr="006600EE">
        <w:rPr>
          <w:rStyle w:val="un"/>
          <w:rFonts w:ascii="Arial" w:hAnsi="Arial" w:cs="Arial"/>
          <w:lang w:val="es-CO"/>
        </w:rPr>
        <w:t xml:space="preserve">es decir </w:t>
      </w:r>
      <w:r w:rsidR="007B4F8B" w:rsidRPr="006600EE">
        <w:rPr>
          <w:rStyle w:val="un"/>
          <w:rFonts w:ascii="Arial" w:hAnsi="Arial" w:cs="Arial"/>
          <w:lang w:val="es-CO"/>
        </w:rPr>
        <w:t>es una planta en la que es posible diferenciar raíz, tallo y</w:t>
      </w:r>
      <w:r w:rsidR="00CB4602">
        <w:rPr>
          <w:rStyle w:val="un"/>
          <w:rFonts w:ascii="Arial" w:hAnsi="Arial" w:cs="Arial"/>
          <w:lang w:val="es-CO"/>
        </w:rPr>
        <w:t xml:space="preserve"> hojas. En este caso, el gametofito es una estructura pequeña (</w:t>
      </w:r>
      <w:r w:rsidR="007B4F8B" w:rsidRPr="006600EE">
        <w:rPr>
          <w:rStyle w:val="un"/>
          <w:rFonts w:ascii="Arial" w:hAnsi="Arial" w:cs="Arial"/>
          <w:lang w:val="es-CO"/>
        </w:rPr>
        <w:t>de unos pocos centímetros</w:t>
      </w:r>
      <w:r w:rsidR="00CB4602">
        <w:rPr>
          <w:rStyle w:val="un"/>
          <w:rFonts w:ascii="Arial" w:hAnsi="Arial" w:cs="Arial"/>
          <w:lang w:val="es-CO"/>
        </w:rPr>
        <w:t xml:space="preserve">) </w:t>
      </w:r>
      <w:r w:rsidR="007B4F8B" w:rsidRPr="006600EE">
        <w:rPr>
          <w:rStyle w:val="un"/>
          <w:rFonts w:ascii="Arial" w:hAnsi="Arial" w:cs="Arial"/>
          <w:lang w:val="es-CO"/>
        </w:rPr>
        <w:t>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Los helechos y los musgos se consideran </w:t>
      </w:r>
      <w:r w:rsidR="001225A0" w:rsidRPr="00CB4602">
        <w:rPr>
          <w:rStyle w:val="un"/>
          <w:rFonts w:ascii="Arial" w:hAnsi="Arial" w:cs="Arial"/>
          <w:b/>
          <w:lang w:val="es-CO"/>
        </w:rPr>
        <w:t>plantas</w:t>
      </w:r>
      <w:r w:rsidR="001225A0" w:rsidRPr="006600EE">
        <w:rPr>
          <w:rStyle w:val="un"/>
          <w:rFonts w:ascii="Arial" w:hAnsi="Arial" w:cs="Arial"/>
          <w:lang w:val="es-CO"/>
        </w:rPr>
        <w:t xml:space="preserve"> </w:t>
      </w:r>
      <w:r w:rsidR="001225A0" w:rsidRPr="006600EE">
        <w:rPr>
          <w:rStyle w:val="un"/>
          <w:rFonts w:ascii="Arial" w:hAnsi="Arial" w:cs="Arial"/>
          <w:b/>
          <w:lang w:val="es-CO"/>
        </w:rPr>
        <w:t>sin semilla</w:t>
      </w:r>
      <w:r w:rsidR="001225A0" w:rsidRPr="006600EE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lastRenderedPageBreak/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B818BB" w:rsidP="00B818BB">
      <w:pPr>
        <w:tabs>
          <w:tab w:val="left" w:pos="180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  <w:r>
        <w:rPr>
          <w:rFonts w:ascii="Arial" w:eastAsia="Times New Roman" w:hAnsi="Arial" w:cs="Arial"/>
          <w:bCs/>
          <w:lang w:val="es-CO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986260">
              <w:rPr>
                <w:rFonts w:ascii="Arial" w:hAnsi="Arial" w:cs="Arial"/>
                <w:sz w:val="24"/>
                <w:szCs w:val="24"/>
              </w:rPr>
              <w:t>160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 xml:space="preserve">, </w:t>
      </w:r>
      <w:proofErr w:type="gramStart"/>
      <w:r w:rsidR="006B207A" w:rsidRPr="006600EE">
        <w:rPr>
          <w:rFonts w:ascii="Arial" w:eastAsia="Times New Roman" w:hAnsi="Arial" w:cs="Arial"/>
          <w:bCs/>
          <w:lang w:val="es-CO"/>
        </w:rPr>
        <w:t>la</w:t>
      </w:r>
      <w:proofErr w:type="gramEnd"/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FB3359">
        <w:rPr>
          <w:rFonts w:ascii="Arial" w:eastAsia="Times New Roman" w:hAnsi="Arial" w:cs="Arial"/>
          <w:b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 xml:space="preserve">, una célula que crece (por mitosis)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6E4CC5">
        <w:rPr>
          <w:rFonts w:ascii="Arial" w:eastAsia="Times New Roman" w:hAnsi="Arial" w:cs="Arial"/>
          <w:lang w:val="es-CO"/>
        </w:rPr>
        <w:t xml:space="preserve"> (el endospermo)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fruto.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DF3ECF">
        <w:rPr>
          <w:rFonts w:ascii="Arial" w:eastAsia="Times New Roman" w:hAnsi="Arial" w:cs="Arial"/>
          <w:lang w:val="es-CO"/>
        </w:rPr>
        <w:t xml:space="preserve">Mientras las semillas maduran adentro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 xml:space="preserve">Después </w:t>
      </w:r>
      <w:proofErr w:type="gramStart"/>
      <w:r>
        <w:rPr>
          <w:rFonts w:ascii="Arial" w:eastAsia="Times New Roman" w:hAnsi="Arial" w:cs="Arial"/>
          <w:lang w:val="es-CO"/>
        </w:rPr>
        <w:t xml:space="preserve">de </w:t>
      </w:r>
      <w:r w:rsidR="00285086" w:rsidRPr="006600EE">
        <w:rPr>
          <w:rFonts w:ascii="Arial" w:eastAsia="Times New Roman" w:hAnsi="Arial" w:cs="Arial"/>
          <w:lang w:val="es-CO"/>
        </w:rPr>
        <w:t>la</w:t>
      </w:r>
      <w:proofErr w:type="gramEnd"/>
      <w:r w:rsidR="00285086" w:rsidRPr="006600EE">
        <w:rPr>
          <w:rFonts w:ascii="Arial" w:eastAsia="Times New Roman" w:hAnsi="Arial" w:cs="Arial"/>
          <w:lang w:val="es-CO"/>
        </w:rPr>
        <w:t xml:space="preserve">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endospermo)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>
        <w:rPr>
          <w:rFonts w:ascii="Arial" w:eastAsia="Times New Roman" w:hAnsi="Arial" w:cs="Arial"/>
          <w:lang w:val="es-CO"/>
        </w:rPr>
        <w:t>germina.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127E52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lastRenderedPageBreak/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fresa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zarza</w:t>
      </w:r>
      <w:r w:rsidRPr="004B3FB1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>: pueden ser tubérculos o bulbos.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1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87FD5">
              <w:rPr>
                <w:rFonts w:ascii="Arial" w:hAnsi="Arial" w:cs="Arial"/>
                <w:sz w:val="24"/>
                <w:szCs w:val="24"/>
              </w:rPr>
              <w:t>18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capturas de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Pr="006600EE" w:rsidRDefault="004F788D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BD7830" w:rsidRPr="006600EE" w:rsidRDefault="00986260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96568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identificación de conceptos relacionados con 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producción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6568F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lastRenderedPageBreak/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El embrión se desarrolla dentro </w:t>
            </w:r>
            <w:r w:rsidRPr="006600EE">
              <w:rPr>
                <w:rFonts w:ascii="Arial" w:eastAsia="Times New Roman" w:hAnsi="Arial" w:cs="Arial"/>
              </w:rPr>
              <w:lastRenderedPageBreak/>
              <w:t xml:space="preserve">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Lombriz de </w:t>
            </w:r>
            <w:r w:rsidRPr="006600EE">
              <w:rPr>
                <w:rFonts w:ascii="Arial" w:eastAsia="Times New Roman" w:hAnsi="Arial" w:cs="Arial"/>
              </w:rPr>
              <w:lastRenderedPageBreak/>
              <w:t>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367FAF">
              <w:rPr>
                <w:rFonts w:ascii="Arial" w:hAnsi="Arial" w:cs="Arial"/>
                <w:sz w:val="24"/>
                <w:szCs w:val="24"/>
              </w:rPr>
              <w:t>200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C953E0" w:rsidRDefault="00B370AE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C953E0" w:rsidRDefault="00B370AE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4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B370AE" w:rsidRPr="00C953E0" w:rsidRDefault="00B370AE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B370AE" w:rsidRPr="00C953E0" w:rsidRDefault="00B370AE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127E52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687CFC">
              <w:rPr>
                <w:rFonts w:ascii="Arial" w:hAnsi="Arial" w:cs="Arial"/>
                <w:sz w:val="24"/>
                <w:szCs w:val="24"/>
              </w:rPr>
              <w:t>210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commentRangeStart w:id="1"/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  <w:commentRangeEnd w:id="1"/>
      <w:r w:rsidR="000450B0">
        <w:rPr>
          <w:rStyle w:val="Refdecomentario"/>
          <w:rFonts w:ascii="Calibri" w:eastAsia="Calibri" w:hAnsi="Calibri" w:cs="Times New Roman"/>
          <w:lang w:val="es-MX"/>
        </w:rPr>
        <w:commentReference w:id="1"/>
      </w:r>
      <w:bookmarkStart w:id="2" w:name="_GoBack"/>
      <w:bookmarkEnd w:id="2"/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220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2B1AF4" w:rsidP="0098125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animal: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funciones</w:t>
            </w: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="00981250" w:rsidRPr="006600EE">
              <w:rPr>
                <w:rFonts w:ascii="Arial" w:hAnsi="Arial" w:cs="Arial"/>
                <w:sz w:val="24"/>
                <w:szCs w:val="24"/>
              </w:rPr>
              <w:t>¿</w:t>
            </w:r>
            <w:proofErr w:type="gramEnd"/>
            <w:r w:rsidR="00981250" w:rsidRPr="006600EE">
              <w:rPr>
                <w:rFonts w:ascii="Arial" w:hAnsi="Arial" w:cs="Arial"/>
                <w:sz w:val="24"/>
                <w:szCs w:val="24"/>
              </w:rPr>
              <w:t>Qué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2B1AF4" w:rsidRPr="006600EE" w:rsidRDefault="007456B4" w:rsidP="002B1AF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12840D05" id="291 Elipse" o:spid="_x0000_s1026" style="position:absolute;margin-left:128.95pt;margin-top:8.1pt;width:148.2pt;height:21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2B1AF4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9200" behindDoc="0" locked="0" layoutInCell="1" allowOverlap="1" wp14:anchorId="7C4A1597" wp14:editId="412B30D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88650A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D764A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¿q</w:t>
            </w:r>
            <w:r w:rsidR="008C042A"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764AC" w:rsidRPr="006600EE">
              <w:rPr>
                <w:rFonts w:ascii="Arial" w:hAnsi="Arial" w:cs="Arial"/>
                <w:sz w:val="24"/>
                <w:szCs w:val="24"/>
              </w:rPr>
              <w:t xml:space="preserve">de falso y verdadero acerca de la reproducción </w:t>
            </w:r>
            <w:r w:rsidR="00B6777D">
              <w:rPr>
                <w:rFonts w:ascii="Arial" w:hAnsi="Arial" w:cs="Arial"/>
                <w:sz w:val="24"/>
                <w:szCs w:val="24"/>
              </w:rPr>
              <w:t>de los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B3359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230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Pr="006600EE">
              <w:rPr>
                <w:rFonts w:ascii="Arial" w:hAnsi="Arial" w:cs="Arial"/>
                <w:sz w:val="24"/>
                <w:szCs w:val="24"/>
              </w:rPr>
              <w:t>Refuerza tu aprendizaje: la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>
              <w:rPr>
                <w:rFonts w:ascii="Arial" w:hAnsi="Arial" w:cs="Arial"/>
                <w:sz w:val="24"/>
                <w:szCs w:val="24"/>
              </w:rPr>
              <w:t>zaje: la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240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50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proofErr w:type="gramEnd"/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FB3359">
        <w:rPr>
          <w:rFonts w:ascii="Arial" w:hAnsi="Arial" w:cs="Arial"/>
          <w:b/>
        </w:rPr>
        <w:t>tema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B53FAF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60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1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2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3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Miguel" w:date="2015-07-06T22:00:00Z" w:initials="M">
    <w:p w:rsidR="000450B0" w:rsidRDefault="000450B0">
      <w:pPr>
        <w:pStyle w:val="Textocomentario"/>
      </w:pPr>
      <w:r>
        <w:rPr>
          <w:rStyle w:val="Refdecomentario"/>
        </w:rPr>
        <w:annotationRef/>
      </w:r>
      <w:r>
        <w:t>Anteriormente la sección 6.3 era un párrafo corto con un recurso. Esa sección y ese recurso fueron eliminados, y la sección consolidación pasó de ser 6.4 a 6.3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5C6A" w:rsidRDefault="00315C6A">
      <w:pPr>
        <w:spacing w:after="0"/>
      </w:pPr>
      <w:r>
        <w:separator/>
      </w:r>
    </w:p>
  </w:endnote>
  <w:endnote w:type="continuationSeparator" w:id="0">
    <w:p w:rsidR="00315C6A" w:rsidRDefault="00315C6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5C6A" w:rsidRDefault="00315C6A">
      <w:pPr>
        <w:spacing w:after="0"/>
      </w:pPr>
      <w:r>
        <w:separator/>
      </w:r>
    </w:p>
  </w:footnote>
  <w:footnote w:type="continuationSeparator" w:id="0">
    <w:p w:rsidR="00315C6A" w:rsidRDefault="00315C6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370AE" w:rsidRDefault="00B370A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450B0">
      <w:rPr>
        <w:rStyle w:val="Nmerodepgina"/>
        <w:noProof/>
      </w:rPr>
      <w:t>27</w:t>
    </w:r>
    <w:r>
      <w:rPr>
        <w:rStyle w:val="Nmerodepgina"/>
      </w:rPr>
      <w:fldChar w:fldCharType="end"/>
    </w:r>
  </w:p>
  <w:p w:rsidR="00B370AE" w:rsidRPr="00F16D37" w:rsidRDefault="00B370AE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50B0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C6A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A65"/>
    <w:rsid w:val="008A00D9"/>
    <w:rsid w:val="008A0D0F"/>
    <w:rsid w:val="008A0D4A"/>
    <w:rsid w:val="008A1BD7"/>
    <w:rsid w:val="008A4D14"/>
    <w:rsid w:val="008A51E7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60E4F"/>
    <w:rsid w:val="00C649D5"/>
    <w:rsid w:val="00C64B3A"/>
    <w:rsid w:val="00C66B92"/>
    <w:rsid w:val="00C66F22"/>
    <w:rsid w:val="00C70112"/>
    <w:rsid w:val="00C7074A"/>
    <w:rsid w:val="00C71A8F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7205"/>
    <w:rsid w:val="00C90045"/>
    <w:rsid w:val="00C903D6"/>
    <w:rsid w:val="00C90A55"/>
    <w:rsid w:val="00C90E58"/>
    <w:rsid w:val="00C92817"/>
    <w:rsid w:val="00C9381A"/>
    <w:rsid w:val="00C9467B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408F4"/>
    <w:rsid w:val="00D4141B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1533"/>
    <w:rsid w:val="00EF15BF"/>
    <w:rsid w:val="00EF43EB"/>
    <w:rsid w:val="00EF5161"/>
    <w:rsid w:val="00EF6F70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2.png"/><Relationship Id="rId59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://recursos.cnice.mec.es/biosfera/alumno/2ESO/Reprodycoordinacion/contenidos6_1.htm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www.youtube.com/watch?v=Y4n0b5rMqE0" TargetMode="External"/><Relationship Id="rId40" Type="http://schemas.openxmlformats.org/officeDocument/2006/relationships/image" Target="media/image18.png"/><Relationship Id="rId45" Type="http://schemas.openxmlformats.org/officeDocument/2006/relationships/comments" Target="comments.xml"/><Relationship Id="rId53" Type="http://schemas.openxmlformats.org/officeDocument/2006/relationships/hyperlink" Target="https://www.youtube.com/watch?v=XydaWIaFC7Y" TargetMode="External"/><Relationship Id="rId58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www.youtube.com/watch?v=Y4n0b5rMqE0" TargetMode="External"/><Relationship Id="rId49" Type="http://schemas.openxmlformats.org/officeDocument/2006/relationships/image" Target="media/image25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1.png"/><Relationship Id="rId52" Type="http://schemas.openxmlformats.org/officeDocument/2006/relationships/hyperlink" Target="https://www.youtube.com/watch?v=jISDRpi0LCY" TargetMode="External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://recursos.cnice.mec.es/biosfera/alumno/2ESO/Funcseres/contenido4.ht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998B0D-22AA-4891-9DCF-54C71921A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30</Pages>
  <Words>8258</Words>
  <Characters>45419</Characters>
  <Application>Microsoft Office Word</Application>
  <DocSecurity>0</DocSecurity>
  <Lines>378</Lines>
  <Paragraphs>107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53570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89</cp:revision>
  <dcterms:created xsi:type="dcterms:W3CDTF">2015-04-07T06:04:00Z</dcterms:created>
  <dcterms:modified xsi:type="dcterms:W3CDTF">2015-07-07T03:00:00Z</dcterms:modified>
</cp:coreProperties>
</file>